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B9968C9" w:rsidP="11FD9B37" w:rsidRDefault="1B9968C9" w14:paraId="32CAEFFD" w14:textId="72AA3EAC">
      <w:pPr>
        <w:spacing w:after="0" w:line="240" w:lineRule="auto"/>
        <w:jc w:val="center"/>
        <w:rPr>
          <w:rFonts w:ascii="Calibri" w:hAnsi="Calibri" w:eastAsia="Times New Roman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</w:pPr>
      <w:r w:rsidRPr="11FD9B37" w:rsidR="1B9968C9">
        <w:rPr>
          <w:rFonts w:ascii="Calibri" w:hAnsi="Calibri" w:eastAsia="Times New Roman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>Currículos culturales e inclusivos para las infancias</w:t>
      </w:r>
    </w:p>
    <w:p w:rsidR="11FD9B37" w:rsidP="11FD9B37" w:rsidRDefault="11FD9B37" w14:paraId="608B1A94" w14:textId="6DA04964">
      <w:pPr>
        <w:pStyle w:val="Normal"/>
        <w:spacing w:after="0" w:line="240" w:lineRule="auto"/>
        <w:jc w:val="center"/>
        <w:rPr>
          <w:rFonts w:ascii="Calibri" w:hAnsi="Calibri" w:eastAsia="Times New Roman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</w:pPr>
    </w:p>
    <w:p w:rsidRPr="00052F27" w:rsidR="00D4761F" w:rsidP="11FD9B37" w:rsidRDefault="00D4761F" w14:paraId="15CDA8A7" w14:textId="492FE391">
      <w:pPr>
        <w:spacing w:after="0" w:line="240" w:lineRule="auto"/>
        <w:jc w:val="both"/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/>
        </w:rPr>
      </w:pPr>
      <w:r w:rsidRPr="11FD9B37" w:rsidR="1B9968C9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>Este proyecto surge del ejercicio de autorreflexión y construcción de experiencias propias.</w:t>
      </w:r>
      <w:r w:rsidRPr="11FD9B37" w:rsidR="1B9968C9">
        <w:rPr>
          <w:rFonts w:ascii="Calibri" w:hAnsi="Calibri" w:eastAsia="Times New Roman" w:cs="Calibri" w:asciiTheme="minorAscii" w:hAnsiTheme="minorAscii" w:cstheme="minorAscii"/>
          <w:i w:val="1"/>
          <w:iCs w:val="1"/>
          <w:color w:val="000000" w:themeColor="text1" w:themeTint="FF" w:themeShade="FF"/>
        </w:rPr>
        <w:t xml:space="preserve"> </w:t>
      </w:r>
      <w:r w:rsidRPr="11FD9B37" w:rsidR="34F859D6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 xml:space="preserve">Su propósito es </w:t>
      </w:r>
      <w:r w:rsidRPr="11FD9B37" w:rsidR="00D4761F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>explicar y comprender las prácticas en territorio</w:t>
      </w:r>
      <w:r w:rsidRPr="11FD9B37" w:rsidR="144ACC6F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>, así como</w:t>
      </w:r>
      <w:r w:rsidRPr="11FD9B37" w:rsidR="00D4761F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 xml:space="preserve"> visibilizar las urgencias</w:t>
      </w:r>
      <w:r w:rsidRPr="11FD9B37" w:rsidR="67C2FAF3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 xml:space="preserve"> y</w:t>
      </w:r>
      <w:r w:rsidRPr="11FD9B37" w:rsidR="00D4761F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 xml:space="preserve"> propuesta</w:t>
      </w:r>
      <w:r w:rsidRPr="11FD9B37" w:rsidR="26D3D792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>s</w:t>
      </w:r>
      <w:r w:rsidRPr="11FD9B37" w:rsidR="00D4761F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 xml:space="preserve"> de las comunidades </w:t>
      </w:r>
      <w:r w:rsidRPr="11FD9B37" w:rsidR="3968E144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>en relación</w:t>
      </w:r>
      <w:r w:rsidRPr="11FD9B37" w:rsidR="00D4761F">
        <w:rPr>
          <w:rFonts w:ascii="Calibri" w:hAnsi="Calibri" w:eastAsia="Times New Roman" w:cs="Calibri" w:asciiTheme="minorAscii" w:hAnsiTheme="minorAscii" w:cstheme="minorAscii"/>
          <w:i w:val="0"/>
          <w:iCs w:val="0"/>
          <w:color w:val="000000" w:themeColor="text1" w:themeTint="FF" w:themeShade="FF"/>
        </w:rPr>
        <w:t xml:space="preserve"> a la educación y cuidado de los niños y niñas en las regiones.</w:t>
      </w:r>
    </w:p>
    <w:p w:rsidRPr="00052F27" w:rsidR="00F92D27" w:rsidP="11FD9B37" w:rsidRDefault="00D4761F" w14:paraId="0DCBBBDA" w14:textId="7B55284C">
      <w:pPr>
        <w:spacing w:line="240" w:lineRule="auto"/>
        <w:jc w:val="both"/>
        <w:rPr>
          <w:rFonts w:ascii="Calibri" w:hAnsi="Calibri" w:eastAsia="Times New Roman" w:cs="Calibri" w:asciiTheme="minorAscii" w:hAnsiTheme="minorAscii" w:cstheme="minorAscii"/>
          <w:color w:val="000000"/>
        </w:rPr>
      </w:pP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La propuesta que </w:t>
      </w:r>
      <w:r w:rsidRPr="11FD9B37" w:rsidR="0E68682D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presentamos se origina a partir de 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las voces de los actores de la comunidad, familias y </w:t>
      </w:r>
      <w:r w:rsidRPr="11FD9B37" w:rsidR="3D29403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los 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equipos interdisciplinarios de siete de las nueve regiones de Antioquia</w:t>
      </w:r>
      <w:r w:rsidRPr="11FD9B37" w:rsidR="7E8F3724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: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 Suroeste, Urabá, Oriente, Magdalena Medio, Bajo Cauca, Área Metropolitana y Occidente</w:t>
      </w:r>
      <w:r w:rsidRPr="11FD9B37" w:rsidR="46A6B6F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.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1FD9B37" w:rsidR="1733252C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E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n un ejercicio colectivo, </w:t>
      </w:r>
      <w:r w:rsidRPr="11FD9B37" w:rsidR="0F7EC272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han tejido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 miradas, sueños, convergencias, divergencias y apuestas educativas</w:t>
      </w:r>
      <w:r w:rsidRPr="11FD9B37" w:rsidR="25F9299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.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1FD9B37" w:rsidR="59B60623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Estas se convierten en el medio para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 transversalizar líneas, estrategias y mecanismos pedagógicos, didácticos y administrativos, el cual fundamenta la propuesta metodológica de Comfenalco en los territo</w:t>
      </w:r>
      <w:r w:rsidRPr="11FD9B37" w:rsidR="00D4761F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rios.</w:t>
      </w:r>
    </w:p>
    <w:p w:rsidRPr="00052F27" w:rsidR="00D4761F" w:rsidP="11FD9B37" w:rsidRDefault="00D4761F" w14:paraId="5BF261FA" w14:textId="77777777" w14:noSpellErr="1">
      <w:pPr>
        <w:spacing w:line="240" w:lineRule="auto"/>
        <w:jc w:val="right"/>
        <w:rPr>
          <w:rFonts w:ascii="Calibri" w:hAnsi="Calibri" w:cs="Calibri" w:asciiTheme="minorAscii" w:hAnsiTheme="minorAscii" w:cstheme="minorAscii"/>
          <w:b w:val="1"/>
          <w:bCs w:val="1"/>
        </w:rPr>
      </w:pPr>
      <w:r w:rsidRPr="11FD9B37" w:rsidR="00D4761F">
        <w:rPr>
          <w:rFonts w:ascii="Calibri" w:hAnsi="Calibri" w:cs="Calibri" w:asciiTheme="minorAscii" w:hAnsiTheme="minorAscii" w:cstheme="minorAscii"/>
          <w:b w:val="1"/>
          <w:bCs w:val="1"/>
        </w:rPr>
        <w:t>Restrepo, Et al; (2023). El arte de tejer currículos culturales e inclusivos para las infancias</w:t>
      </w:r>
    </w:p>
    <w:p w:rsidRPr="00052F27" w:rsidR="00D4761F" w:rsidP="11FD9B37" w:rsidRDefault="00D4761F" w14:paraId="7CA58E1B" w14:textId="74451DC9">
      <w:pPr>
        <w:spacing w:line="240" w:lineRule="auto"/>
        <w:jc w:val="right"/>
        <w:rPr>
          <w:rFonts w:ascii="Calibri" w:hAnsi="Calibri" w:cs="Calibri" w:asciiTheme="minorAscii" w:hAnsiTheme="minorAscii" w:cstheme="minorAscii"/>
          <w:b w:val="1"/>
          <w:bCs w:val="1"/>
        </w:rPr>
      </w:pPr>
      <w:r w:rsidRPr="11FD9B37" w:rsidR="00D4761F">
        <w:rPr>
          <w:rFonts w:ascii="Calibri" w:hAnsi="Calibri" w:cs="Calibri" w:asciiTheme="minorAscii" w:hAnsiTheme="minorAscii" w:cstheme="minorAscii"/>
          <w:b w:val="1"/>
          <w:bCs w:val="1"/>
        </w:rPr>
        <w:t xml:space="preserve">Experiencia socioeducativa de Comfenalco Antioquia. Sello Editorial </w:t>
      </w:r>
      <w:r w:rsidRPr="11FD9B37" w:rsidR="00D4761F">
        <w:rPr>
          <w:rFonts w:ascii="Calibri" w:hAnsi="Calibri" w:cs="Calibri" w:asciiTheme="minorAscii" w:hAnsiTheme="minorAscii" w:cstheme="minorAscii"/>
          <w:b w:val="1"/>
          <w:bCs w:val="1"/>
        </w:rPr>
        <w:t>T</w:t>
      </w:r>
      <w:r w:rsidRPr="11FD9B37" w:rsidR="124DB1C4">
        <w:rPr>
          <w:rFonts w:ascii="Calibri" w:hAnsi="Calibri" w:cs="Calibri" w:asciiTheme="minorAscii" w:hAnsiTheme="minorAscii" w:cstheme="minorAscii"/>
          <w:b w:val="1"/>
          <w:bCs w:val="1"/>
        </w:rPr>
        <w:t xml:space="preserve">ecnológico </w:t>
      </w:r>
      <w:r w:rsidRPr="11FD9B37" w:rsidR="00D4761F">
        <w:rPr>
          <w:rFonts w:ascii="Calibri" w:hAnsi="Calibri" w:cs="Calibri" w:asciiTheme="minorAscii" w:hAnsiTheme="minorAscii" w:cstheme="minorAscii"/>
          <w:b w:val="1"/>
          <w:bCs w:val="1"/>
        </w:rPr>
        <w:t>de</w:t>
      </w:r>
      <w:r w:rsidRPr="11FD9B37" w:rsidR="0F17B6DC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11FD9B37" w:rsidR="00D4761F">
        <w:rPr>
          <w:rFonts w:ascii="Calibri" w:hAnsi="Calibri" w:cs="Calibri" w:asciiTheme="minorAscii" w:hAnsiTheme="minorAscii" w:cstheme="minorAscii"/>
          <w:b w:val="1"/>
          <w:bCs w:val="1"/>
        </w:rPr>
        <w:t>A</w:t>
      </w:r>
      <w:r w:rsidRPr="11FD9B37" w:rsidR="0056F488">
        <w:rPr>
          <w:rFonts w:ascii="Calibri" w:hAnsi="Calibri" w:cs="Calibri" w:asciiTheme="minorAscii" w:hAnsiTheme="minorAscii" w:cstheme="minorAscii"/>
          <w:b w:val="1"/>
          <w:bCs w:val="1"/>
        </w:rPr>
        <w:t>ntioquia</w:t>
      </w:r>
    </w:p>
    <w:sectPr w:rsidRPr="00052F27" w:rsidR="00D4761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27"/>
    <w:rsid w:val="00052F27"/>
    <w:rsid w:val="003A73E0"/>
    <w:rsid w:val="0056F488"/>
    <w:rsid w:val="006440CF"/>
    <w:rsid w:val="00C660D2"/>
    <w:rsid w:val="00D4761F"/>
    <w:rsid w:val="00F92D27"/>
    <w:rsid w:val="0E68682D"/>
    <w:rsid w:val="0F17B6DC"/>
    <w:rsid w:val="0F7EC272"/>
    <w:rsid w:val="11FD9B37"/>
    <w:rsid w:val="124DB1C4"/>
    <w:rsid w:val="12D39F81"/>
    <w:rsid w:val="144ACC6F"/>
    <w:rsid w:val="15F34A96"/>
    <w:rsid w:val="1733252C"/>
    <w:rsid w:val="1B9968C9"/>
    <w:rsid w:val="23A47AAE"/>
    <w:rsid w:val="25F92993"/>
    <w:rsid w:val="26D3D792"/>
    <w:rsid w:val="31CC2B31"/>
    <w:rsid w:val="3226BB9D"/>
    <w:rsid w:val="34F859D6"/>
    <w:rsid w:val="3968E144"/>
    <w:rsid w:val="3D294039"/>
    <w:rsid w:val="46A6B6FA"/>
    <w:rsid w:val="532D9DC7"/>
    <w:rsid w:val="54C96E28"/>
    <w:rsid w:val="59B60623"/>
    <w:rsid w:val="65BA2C88"/>
    <w:rsid w:val="6755FCE9"/>
    <w:rsid w:val="67C2FAF3"/>
    <w:rsid w:val="68F1CD4A"/>
    <w:rsid w:val="7E8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06EA"/>
  <w15:docId w15:val="{D8D9356A-F303-4AA8-9872-906BA589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61F"/>
    <w:pPr>
      <w:spacing w:after="160" w:line="259" w:lineRule="auto"/>
    </w:pPr>
    <w:rPr>
      <w:rFonts w:ascii="Calibri" w:hAnsi="Calibri" w:eastAsia="Calibri" w:cs="Calibri"/>
      <w:lang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Props1.xml><?xml version="1.0" encoding="utf-8"?>
<ds:datastoreItem xmlns:ds="http://schemas.openxmlformats.org/officeDocument/2006/customXml" ds:itemID="{77D0C336-0D7B-401D-858A-8A116B92B8C9}"/>
</file>

<file path=customXml/itemProps2.xml><?xml version="1.0" encoding="utf-8"?>
<ds:datastoreItem xmlns:ds="http://schemas.openxmlformats.org/officeDocument/2006/customXml" ds:itemID="{30613B85-9090-4F34-906E-17B59383812A}"/>
</file>

<file path=customXml/itemProps3.xml><?xml version="1.0" encoding="utf-8"?>
<ds:datastoreItem xmlns:ds="http://schemas.openxmlformats.org/officeDocument/2006/customXml" ds:itemID="{6E2FDAF5-D068-4797-9BA8-A97FD17B41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Echeverri Castro</dc:creator>
  <cp:keywords/>
  <dc:description/>
  <cp:lastModifiedBy>Laura Marcela Arango Arango</cp:lastModifiedBy>
  <cp:revision>4</cp:revision>
  <dcterms:created xsi:type="dcterms:W3CDTF">2023-10-05T22:01:00Z</dcterms:created>
  <dcterms:modified xsi:type="dcterms:W3CDTF">2023-10-13T21:34:13Z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